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7D2" w:rsidRPr="0036559E" w:rsidRDefault="00D817D2" w:rsidP="0036559E">
      <w:pPr>
        <w:spacing w:line="460" w:lineRule="exact"/>
        <w:rPr>
          <w:rFonts w:ascii="Times New Roman" w:eastAsia="方正仿宋_GBK" w:hAnsi="Times New Roman" w:cs="Times New Roman"/>
          <w:bCs/>
          <w:sz w:val="44"/>
          <w:szCs w:val="44"/>
        </w:rPr>
      </w:pPr>
    </w:p>
    <w:p w:rsidR="00053D05" w:rsidRPr="0036559E" w:rsidRDefault="00053D05" w:rsidP="0036559E">
      <w:pPr>
        <w:spacing w:line="460" w:lineRule="exact"/>
        <w:ind w:firstLineChars="200" w:firstLine="800"/>
        <w:rPr>
          <w:rFonts w:ascii="方正小标宋_GBK" w:eastAsia="方正小标宋_GBK" w:hAnsi="Times New Roman" w:cs="Times New Roman"/>
          <w:sz w:val="40"/>
          <w:szCs w:val="40"/>
        </w:rPr>
      </w:pPr>
      <w:r w:rsidRPr="0036559E">
        <w:rPr>
          <w:rFonts w:ascii="方正小标宋_GBK" w:eastAsia="方正小标宋_GBK" w:hAnsi="Times New Roman" w:cs="Times New Roman" w:hint="eastAsia"/>
          <w:sz w:val="40"/>
          <w:szCs w:val="40"/>
        </w:rPr>
        <w:t>全国油画名家写生活动创作材料邀标清单</w:t>
      </w:r>
    </w:p>
    <w:p w:rsidR="00053D05" w:rsidRPr="0036559E" w:rsidRDefault="00053D05" w:rsidP="0036559E">
      <w:pPr>
        <w:spacing w:line="460" w:lineRule="exact"/>
        <w:ind w:firstLineChars="200" w:firstLine="800"/>
        <w:rPr>
          <w:rFonts w:ascii="Times New Roman" w:eastAsia="方正仿宋_GBK" w:hAnsi="Times New Roman" w:cs="Times New Roman"/>
          <w:sz w:val="40"/>
          <w:szCs w:val="40"/>
        </w:rPr>
      </w:pP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一、油画内框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、品牌，凤凰画材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、材质，雨露麻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、尺寸及数量：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120</w:t>
      </w:r>
      <w:r w:rsidR="00EB2AE5">
        <w:rPr>
          <w:rFonts w:ascii="Times New Roman" w:eastAsia="方正仿宋_GBK" w:hAnsi="Times New Roman" w:cs="Times New Roman"/>
          <w:sz w:val="32"/>
          <w:szCs w:val="32"/>
        </w:rPr>
        <w:t>cm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x80</w:t>
      </w:r>
      <w:r w:rsidR="00EB2AE5">
        <w:rPr>
          <w:rFonts w:ascii="Times New Roman" w:eastAsia="方正仿宋_GBK" w:hAnsi="Times New Roman" w:cs="Times New Roman"/>
          <w:sz w:val="32"/>
          <w:szCs w:val="32"/>
        </w:rPr>
        <w:t>cm</w:t>
      </w:r>
      <w:r w:rsidR="00EB2AE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只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     100</w:t>
      </w:r>
      <w:r w:rsidR="00EB2AE5">
        <w:rPr>
          <w:rFonts w:ascii="Times New Roman" w:eastAsia="方正仿宋_GBK" w:hAnsi="Times New Roman" w:cs="Times New Roman"/>
          <w:sz w:val="32"/>
          <w:szCs w:val="32"/>
        </w:rPr>
        <w:t>cm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x73</w:t>
      </w:r>
      <w:r w:rsidR="00EB2AE5">
        <w:rPr>
          <w:rFonts w:ascii="Times New Roman" w:eastAsia="方正仿宋_GBK" w:hAnsi="Times New Roman" w:cs="Times New Roman"/>
          <w:sz w:val="32"/>
          <w:szCs w:val="32"/>
        </w:rPr>
        <w:t>cm</w:t>
      </w:r>
      <w:r w:rsidR="00EB2AE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60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只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      80</w:t>
      </w:r>
      <w:r w:rsidR="00EB2AE5">
        <w:rPr>
          <w:rFonts w:ascii="Times New Roman" w:eastAsia="方正仿宋_GBK" w:hAnsi="Times New Roman" w:cs="Times New Roman"/>
          <w:sz w:val="32"/>
          <w:szCs w:val="32"/>
        </w:rPr>
        <w:t>cm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x80</w:t>
      </w:r>
      <w:r w:rsidR="00EB2AE5">
        <w:rPr>
          <w:rFonts w:ascii="Times New Roman" w:eastAsia="方正仿宋_GBK" w:hAnsi="Times New Roman" w:cs="Times New Roman"/>
          <w:sz w:val="32"/>
          <w:szCs w:val="32"/>
        </w:rPr>
        <w:t>cm</w:t>
      </w:r>
      <w:r w:rsidR="00EB2AE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只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      80</w:t>
      </w:r>
      <w:r w:rsidR="00EB2AE5">
        <w:rPr>
          <w:rFonts w:ascii="Times New Roman" w:eastAsia="方正仿宋_GBK" w:hAnsi="Times New Roman" w:cs="Times New Roman"/>
          <w:sz w:val="32"/>
          <w:szCs w:val="32"/>
        </w:rPr>
        <w:t>cm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X60</w:t>
      </w:r>
      <w:r w:rsidR="00EB2AE5">
        <w:rPr>
          <w:rFonts w:ascii="Times New Roman" w:eastAsia="方正仿宋_GBK" w:hAnsi="Times New Roman" w:cs="Times New Roman"/>
          <w:sz w:val="32"/>
          <w:szCs w:val="32"/>
        </w:rPr>
        <w:t>cm</w:t>
      </w:r>
      <w:r w:rsidR="00EB2AE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40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只</w:t>
      </w:r>
    </w:p>
    <w:p w:rsidR="008409ED" w:rsidRPr="0036559E" w:rsidRDefault="008409ED" w:rsidP="00713C07">
      <w:pPr>
        <w:spacing w:line="4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      65</w:t>
      </w:r>
      <w:r w:rsidR="00EB2AE5">
        <w:rPr>
          <w:rFonts w:ascii="Times New Roman" w:eastAsia="方正仿宋_GBK" w:hAnsi="Times New Roman" w:cs="Times New Roman"/>
          <w:sz w:val="32"/>
          <w:szCs w:val="32"/>
        </w:rPr>
        <w:t>cm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X50</w:t>
      </w:r>
      <w:r w:rsidR="00EB2AE5">
        <w:rPr>
          <w:rFonts w:ascii="Times New Roman" w:eastAsia="方正仿宋_GBK" w:hAnsi="Times New Roman" w:cs="Times New Roman"/>
          <w:sz w:val="32"/>
          <w:szCs w:val="32"/>
        </w:rPr>
        <w:t>cm</w:t>
      </w:r>
      <w:r w:rsidR="00EB2AE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只</w:t>
      </w:r>
    </w:p>
    <w:p w:rsidR="008409ED" w:rsidRPr="0036559E" w:rsidRDefault="00713C07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二、</w:t>
      </w:r>
      <w:r w:rsidR="008409ED" w:rsidRPr="0036559E">
        <w:rPr>
          <w:rFonts w:ascii="Times New Roman" w:eastAsia="方正仿宋_GBK" w:hAnsi="Times New Roman" w:cs="Times New Roman"/>
          <w:sz w:val="32"/>
          <w:szCs w:val="32"/>
        </w:rPr>
        <w:t>颜料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、品牌：贝碧欧，乔琴，温莎，泰伦斯伦勃朗等。</w:t>
      </w:r>
    </w:p>
    <w:p w:rsidR="00713C07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、容量：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200ml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、颜色及数量：（以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200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毫升每支计）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钛白色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紫罗兰色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永固绿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36559E">
        <w:rPr>
          <w:rFonts w:ascii="Times New Roman" w:eastAsia="方正仿宋_GBK" w:hAnsi="Times New Roman" w:cs="Times New Roman"/>
          <w:sz w:val="32"/>
          <w:szCs w:val="32"/>
        </w:rPr>
        <w:t>佩恩灰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proofErr w:type="gramEnd"/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</w:t>
      </w:r>
      <w:proofErr w:type="gramStart"/>
      <w:r w:rsidRPr="0036559E">
        <w:rPr>
          <w:rFonts w:ascii="Times New Roman" w:eastAsia="方正仿宋_GBK" w:hAnsi="Times New Roman" w:cs="Times New Roman"/>
          <w:sz w:val="32"/>
          <w:szCs w:val="32"/>
        </w:rPr>
        <w:t>钴紫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proofErr w:type="gramEnd"/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拿</w:t>
      </w:r>
      <w:proofErr w:type="gramStart"/>
      <w:r w:rsidRPr="0036559E">
        <w:rPr>
          <w:rFonts w:ascii="Times New Roman" w:eastAsia="方正仿宋_GBK" w:hAnsi="Times New Roman" w:cs="Times New Roman"/>
          <w:sz w:val="32"/>
          <w:szCs w:val="32"/>
        </w:rPr>
        <w:t>波里黄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proofErr w:type="gramEnd"/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36559E">
        <w:rPr>
          <w:rFonts w:ascii="Times New Roman" w:eastAsia="方正仿宋_GBK" w:hAnsi="Times New Roman" w:cs="Times New Roman"/>
          <w:sz w:val="32"/>
          <w:szCs w:val="32"/>
        </w:rPr>
        <w:t>玛斯黑</w:t>
      </w:r>
      <w:proofErr w:type="gramEnd"/>
      <w:r w:rsidRPr="0036559E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靛青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印度黄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煤黑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普兰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土黄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淡黄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proofErr w:type="gramStart"/>
      <w:r w:rsidRPr="0036559E">
        <w:rPr>
          <w:rFonts w:ascii="Times New Roman" w:eastAsia="方正仿宋_GBK" w:hAnsi="Times New Roman" w:cs="Times New Roman"/>
          <w:sz w:val="32"/>
          <w:szCs w:val="32"/>
        </w:rPr>
        <w:t>钴兰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proofErr w:type="gramEnd"/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金土黄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柠檬黄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钛青蓝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proofErr w:type="gramStart"/>
      <w:r w:rsidRPr="0036559E">
        <w:rPr>
          <w:rFonts w:ascii="Times New Roman" w:eastAsia="方正仿宋_GBK" w:hAnsi="Times New Roman" w:cs="Times New Roman"/>
          <w:sz w:val="32"/>
          <w:szCs w:val="32"/>
        </w:rPr>
        <w:t>玛斯黄</w:t>
      </w:r>
      <w:proofErr w:type="gramEnd"/>
      <w:r w:rsidRPr="0036559E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中铬黄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天蓝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生赭色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橘黄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浅蓝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赭色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橘红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翠绿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土红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朱红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草绿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="000F1ADC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熟褐色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玫瑰红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浅绿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="000F1ADC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 w:rsidRPr="0036559E">
        <w:rPr>
          <w:rFonts w:ascii="Times New Roman" w:eastAsia="方正仿宋_GBK" w:hAnsi="Times New Roman" w:cs="Times New Roman"/>
          <w:sz w:val="32"/>
          <w:szCs w:val="32"/>
        </w:rPr>
        <w:t>凡代克</w:t>
      </w:r>
      <w:proofErr w:type="gramEnd"/>
      <w:r w:rsidRPr="0036559E">
        <w:rPr>
          <w:rFonts w:ascii="Times New Roman" w:eastAsia="方正仿宋_GBK" w:hAnsi="Times New Roman" w:cs="Times New Roman"/>
          <w:sz w:val="32"/>
          <w:szCs w:val="32"/>
        </w:rPr>
        <w:t>棕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大红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proofErr w:type="gramStart"/>
      <w:r w:rsidRPr="0036559E">
        <w:rPr>
          <w:rFonts w:ascii="Times New Roman" w:eastAsia="方正仿宋_GBK" w:hAnsi="Times New Roman" w:cs="Times New Roman"/>
          <w:sz w:val="32"/>
          <w:szCs w:val="32"/>
        </w:rPr>
        <w:t>土绿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proofErr w:type="gramEnd"/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="000F1ADC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永固深红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桃红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群青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="000F1ADC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橄榄绿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湖蓝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锌白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="000F1ADC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粉绿色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肉色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蓝灰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="000F1ADC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暖灰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lastRenderedPageBreak/>
        <w:t>浅灰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浅紫灰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</w:t>
      </w:r>
      <w:r w:rsidR="000F1ADC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中灰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绿灰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黄灰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p w:rsidR="008409ED" w:rsidRPr="0036559E" w:rsidRDefault="00713C07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三、</w:t>
      </w:r>
      <w:r w:rsidR="008409ED" w:rsidRPr="0036559E">
        <w:rPr>
          <w:rFonts w:ascii="Times New Roman" w:eastAsia="方正仿宋_GBK" w:hAnsi="Times New Roman" w:cs="Times New Roman"/>
          <w:sz w:val="32"/>
          <w:szCs w:val="32"/>
        </w:rPr>
        <w:t>调色油，松节油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、品牌：泰伦斯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、数量：各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瓶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8409ED" w:rsidRPr="0036559E" w:rsidRDefault="00713C07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四</w:t>
      </w:r>
      <w:r w:rsidR="008409ED" w:rsidRPr="0036559E">
        <w:rPr>
          <w:rFonts w:ascii="Times New Roman" w:eastAsia="方正仿宋_GBK" w:hAnsi="Times New Roman" w:cs="Times New Roman"/>
          <w:sz w:val="32"/>
          <w:szCs w:val="32"/>
        </w:rPr>
        <w:t>、刮刀</w:t>
      </w:r>
      <w:r w:rsidR="008409ED" w:rsidRPr="0036559E">
        <w:rPr>
          <w:rFonts w:ascii="Times New Roman" w:eastAsia="方正仿宋_GBK" w:hAnsi="Times New Roman" w:cs="Times New Roman"/>
          <w:sz w:val="32"/>
          <w:szCs w:val="32"/>
        </w:rPr>
        <w:t>80</w:t>
      </w:r>
      <w:r w:rsidR="008409ED" w:rsidRPr="0036559E">
        <w:rPr>
          <w:rFonts w:ascii="Times New Roman" w:eastAsia="方正仿宋_GBK" w:hAnsi="Times New Roman" w:cs="Times New Roman"/>
          <w:sz w:val="32"/>
          <w:szCs w:val="32"/>
        </w:rPr>
        <w:t>支</w:t>
      </w:r>
      <w:r w:rsidR="008409ED" w:rsidRPr="0036559E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8409ED" w:rsidRPr="0036559E">
        <w:rPr>
          <w:rFonts w:ascii="Times New Roman" w:eastAsia="方正仿宋_GBK" w:hAnsi="Times New Roman" w:cs="Times New Roman"/>
          <w:sz w:val="32"/>
          <w:szCs w:val="32"/>
        </w:rPr>
        <w:t>（华虹）</w:t>
      </w:r>
    </w:p>
    <w:p w:rsidR="008409ED" w:rsidRPr="0036559E" w:rsidRDefault="00713C07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五</w:t>
      </w:r>
      <w:r w:rsidR="008409ED" w:rsidRPr="0036559E">
        <w:rPr>
          <w:rFonts w:ascii="Times New Roman" w:eastAsia="方正仿宋_GBK" w:hAnsi="Times New Roman" w:cs="Times New Roman"/>
          <w:sz w:val="32"/>
          <w:szCs w:val="32"/>
        </w:rPr>
        <w:t>、油画箱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、品牌：宋金泽挂钩油画箱</w:t>
      </w:r>
    </w:p>
    <w:p w:rsidR="008409ED" w:rsidRPr="0036559E" w:rsidRDefault="008409ED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、数量：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只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</w:p>
    <w:p w:rsidR="00713C07" w:rsidRDefault="00713C07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六</w:t>
      </w:r>
      <w:r w:rsidR="008409ED" w:rsidRPr="0036559E">
        <w:rPr>
          <w:rFonts w:ascii="Times New Roman" w:eastAsia="方正仿宋_GBK" w:hAnsi="Times New Roman" w:cs="Times New Roman"/>
          <w:sz w:val="32"/>
          <w:szCs w:val="32"/>
        </w:rPr>
        <w:t>、油画笔</w:t>
      </w:r>
      <w:r w:rsidR="008409ED" w:rsidRPr="0036559E">
        <w:rPr>
          <w:rFonts w:ascii="Times New Roman" w:eastAsia="方正仿宋_GBK" w:hAnsi="Times New Roman" w:cs="Times New Roman"/>
          <w:sz w:val="32"/>
          <w:szCs w:val="32"/>
        </w:rPr>
        <w:t>15</w:t>
      </w:r>
      <w:r w:rsidR="008409ED" w:rsidRPr="0036559E">
        <w:rPr>
          <w:rFonts w:ascii="Times New Roman" w:eastAsia="方正仿宋_GBK" w:hAnsi="Times New Roman" w:cs="Times New Roman"/>
          <w:sz w:val="32"/>
          <w:szCs w:val="32"/>
        </w:rPr>
        <w:t>套</w:t>
      </w:r>
    </w:p>
    <w:p w:rsidR="00713C07" w:rsidRDefault="00713C07" w:rsidP="0036559E">
      <w:pPr>
        <w:spacing w:line="4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七</w:t>
      </w:r>
      <w:r w:rsidR="005E1613" w:rsidRPr="0036559E"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擦笔纸：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元左右</w:t>
      </w:r>
    </w:p>
    <w:p w:rsidR="005E1613" w:rsidRPr="0036559E" w:rsidRDefault="00713C07" w:rsidP="0036559E">
      <w:pPr>
        <w:spacing w:line="4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八、交货时间及地点</w:t>
      </w:r>
    </w:p>
    <w:p w:rsidR="005E1613" w:rsidRPr="0036559E" w:rsidRDefault="00C21572" w:rsidP="0036559E">
      <w:pPr>
        <w:spacing w:line="4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215C4A" w:rsidRPr="0036559E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053D05" w:rsidRPr="0036559E">
        <w:rPr>
          <w:rFonts w:ascii="Times New Roman" w:eastAsia="方正仿宋_GBK" w:hAnsi="Times New Roman" w:cs="Times New Roman"/>
          <w:sz w:val="32"/>
          <w:szCs w:val="32"/>
        </w:rPr>
        <w:t>5</w:t>
      </w:r>
      <w:r w:rsidR="005E1613" w:rsidRPr="0036559E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713C07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713C07">
        <w:rPr>
          <w:rFonts w:ascii="Times New Roman" w:eastAsia="方正仿宋_GBK" w:hAnsi="Times New Roman" w:cs="Times New Roman"/>
          <w:sz w:val="32"/>
          <w:szCs w:val="32"/>
        </w:rPr>
        <w:t>3</w:t>
      </w:r>
      <w:r w:rsidR="00713C07">
        <w:rPr>
          <w:rFonts w:ascii="Times New Roman" w:eastAsia="方正仿宋_GBK" w:hAnsi="Times New Roman" w:cs="Times New Roman" w:hint="eastAsia"/>
          <w:sz w:val="32"/>
          <w:szCs w:val="32"/>
        </w:rPr>
        <w:t>日上午，盐城市区</w:t>
      </w:r>
      <w:r w:rsidR="005E1613" w:rsidRPr="0036559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E1613" w:rsidRPr="0036559E" w:rsidRDefault="00053D05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九</w:t>
      </w:r>
      <w:r w:rsidR="005E1613" w:rsidRPr="0036559E">
        <w:rPr>
          <w:rFonts w:ascii="Times New Roman" w:eastAsia="方正仿宋_GBK" w:hAnsi="Times New Roman" w:cs="Times New Roman"/>
          <w:sz w:val="32"/>
          <w:szCs w:val="32"/>
        </w:rPr>
        <w:t>、预算报价</w:t>
      </w:r>
    </w:p>
    <w:p w:rsidR="005E1613" w:rsidRPr="0036559E" w:rsidRDefault="005E1613" w:rsidP="0036559E">
      <w:pPr>
        <w:spacing w:line="4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  <w:u w:val="single"/>
        </w:rPr>
      </w:pPr>
      <w:r w:rsidRPr="0036559E">
        <w:rPr>
          <w:rFonts w:ascii="Times New Roman" w:eastAsia="方正仿宋_GBK" w:hAnsi="Times New Roman" w:cs="Times New Roman"/>
          <w:bCs/>
          <w:sz w:val="32"/>
          <w:szCs w:val="32"/>
        </w:rPr>
        <w:t>报价（</w:t>
      </w:r>
      <w:r w:rsidR="009339B8" w:rsidRPr="0036559E">
        <w:rPr>
          <w:rFonts w:ascii="Times New Roman" w:eastAsia="方正仿宋_GBK" w:hAnsi="Times New Roman" w:cs="Times New Roman"/>
          <w:bCs/>
          <w:sz w:val="32"/>
          <w:szCs w:val="32"/>
        </w:rPr>
        <w:t>人民币：</w:t>
      </w:r>
      <w:r w:rsidRPr="0036559E">
        <w:rPr>
          <w:rFonts w:ascii="Times New Roman" w:eastAsia="方正仿宋_GBK" w:hAnsi="Times New Roman" w:cs="Times New Roman"/>
          <w:bCs/>
          <w:sz w:val="32"/>
          <w:szCs w:val="32"/>
          <w:u w:val="single"/>
        </w:rPr>
        <w:t>      </w:t>
      </w:r>
      <w:r w:rsidR="009339B8" w:rsidRPr="0036559E">
        <w:rPr>
          <w:rFonts w:ascii="Times New Roman" w:eastAsia="方正仿宋_GBK" w:hAnsi="Times New Roman" w:cs="Times New Roman"/>
          <w:bCs/>
          <w:sz w:val="32"/>
          <w:szCs w:val="32"/>
          <w:u w:val="single"/>
        </w:rPr>
        <w:t xml:space="preserve">   </w:t>
      </w:r>
      <w:r w:rsidRPr="0036559E">
        <w:rPr>
          <w:rFonts w:ascii="Times New Roman" w:eastAsia="方正仿宋_GBK" w:hAnsi="Times New Roman" w:cs="Times New Roman"/>
          <w:bCs/>
          <w:sz w:val="32"/>
          <w:szCs w:val="32"/>
          <w:u w:val="single"/>
        </w:rPr>
        <w:t> </w:t>
      </w:r>
      <w:r w:rsidRPr="0036559E">
        <w:rPr>
          <w:rFonts w:ascii="Times New Roman" w:eastAsia="方正仿宋_GBK" w:hAnsi="Times New Roman" w:cs="Times New Roman"/>
          <w:bCs/>
          <w:sz w:val="32"/>
          <w:szCs w:val="32"/>
        </w:rPr>
        <w:t>元</w:t>
      </w:r>
      <w:r w:rsidR="009339B8" w:rsidRPr="0036559E">
        <w:rPr>
          <w:rFonts w:ascii="Times New Roman" w:eastAsia="方正仿宋_GBK" w:hAnsi="Times New Roman" w:cs="Times New Roman"/>
          <w:bCs/>
          <w:sz w:val="32"/>
          <w:szCs w:val="32"/>
        </w:rPr>
        <w:t>，大写</w:t>
      </w:r>
      <w:r w:rsidR="009339B8" w:rsidRPr="0036559E">
        <w:rPr>
          <w:rFonts w:ascii="Times New Roman" w:eastAsia="方正仿宋_GBK" w:hAnsi="Times New Roman" w:cs="Times New Roman"/>
          <w:bCs/>
          <w:sz w:val="32"/>
          <w:szCs w:val="32"/>
          <w:u w:val="single"/>
        </w:rPr>
        <w:t xml:space="preserve">                  </w:t>
      </w:r>
      <w:r w:rsidR="009339B8" w:rsidRPr="0036559E">
        <w:rPr>
          <w:rFonts w:ascii="Times New Roman" w:eastAsia="方正仿宋_GBK" w:hAnsi="Times New Roman" w:cs="Times New Roman"/>
          <w:bCs/>
          <w:sz w:val="32"/>
          <w:szCs w:val="32"/>
        </w:rPr>
        <w:t>元</w:t>
      </w:r>
      <w:r w:rsidRPr="0036559E">
        <w:rPr>
          <w:rFonts w:ascii="Times New Roman" w:eastAsia="方正仿宋_GBK" w:hAnsi="Times New Roman" w:cs="Times New Roman"/>
          <w:bCs/>
          <w:sz w:val="32"/>
          <w:szCs w:val="32"/>
        </w:rPr>
        <w:t>）</w:t>
      </w:r>
    </w:p>
    <w:p w:rsidR="005E1613" w:rsidRPr="0036559E" w:rsidRDefault="00EA692D" w:rsidP="0036559E">
      <w:pPr>
        <w:spacing w:line="4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其中：</w:t>
      </w:r>
      <w:proofErr w:type="gramStart"/>
      <w:r w:rsidRPr="0036559E">
        <w:rPr>
          <w:rFonts w:ascii="Times New Roman" w:eastAsia="方正仿宋_GBK" w:hAnsi="Times New Roman" w:cs="Times New Roman"/>
          <w:sz w:val="32"/>
          <w:szCs w:val="32"/>
        </w:rPr>
        <w:t>含</w:t>
      </w:r>
      <w:r w:rsidR="00053D05" w:rsidRPr="0036559E">
        <w:rPr>
          <w:rFonts w:ascii="Times New Roman" w:eastAsia="方正仿宋_GBK" w:hAnsi="Times New Roman" w:cs="Times New Roman"/>
          <w:sz w:val="32"/>
          <w:szCs w:val="32"/>
        </w:rPr>
        <w:t>内框</w:t>
      </w:r>
      <w:proofErr w:type="gramEnd"/>
      <w:r w:rsidR="00053D05" w:rsidRPr="0036559E">
        <w:rPr>
          <w:rFonts w:ascii="Times New Roman" w:eastAsia="方正仿宋_GBK" w:hAnsi="Times New Roman" w:cs="Times New Roman"/>
          <w:sz w:val="32"/>
          <w:szCs w:val="32"/>
        </w:rPr>
        <w:t>、颜料、调色油、松节油、刮刀、油画箱、油画笔</w:t>
      </w:r>
      <w:r w:rsidR="005E1613" w:rsidRPr="0036559E">
        <w:rPr>
          <w:rFonts w:ascii="Times New Roman" w:eastAsia="方正仿宋_GBK" w:hAnsi="Times New Roman" w:cs="Times New Roman"/>
          <w:sz w:val="32"/>
          <w:szCs w:val="32"/>
        </w:rPr>
        <w:t>等</w:t>
      </w:r>
      <w:r w:rsidR="00713C07">
        <w:rPr>
          <w:rFonts w:ascii="Times New Roman" w:eastAsia="方正仿宋_GBK" w:hAnsi="Times New Roman" w:cs="Times New Roman" w:hint="eastAsia"/>
          <w:sz w:val="32"/>
          <w:szCs w:val="32"/>
        </w:rPr>
        <w:t>以上所列支项目</w:t>
      </w:r>
      <w:r w:rsidR="005E1613" w:rsidRPr="0036559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869C2" w:rsidRPr="0036559E" w:rsidRDefault="005E1613" w:rsidP="0036559E">
      <w:pPr>
        <w:spacing w:line="46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36559E">
        <w:rPr>
          <w:rFonts w:ascii="Times New Roman" w:eastAsia="方正仿宋_GBK" w:hAnsi="Times New Roman" w:cs="Times New Roman"/>
          <w:bCs/>
          <w:sz w:val="28"/>
          <w:szCs w:val="28"/>
        </w:rPr>
        <w:t xml:space="preserve">   </w:t>
      </w:r>
    </w:p>
    <w:p w:rsidR="005E1613" w:rsidRPr="0036559E" w:rsidRDefault="005E1613" w:rsidP="0036559E">
      <w:pPr>
        <w:spacing w:line="4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6559E">
        <w:rPr>
          <w:rFonts w:ascii="Times New Roman" w:eastAsia="方正仿宋_GBK" w:hAnsi="Times New Roman" w:cs="Times New Roman"/>
          <w:sz w:val="32"/>
          <w:szCs w:val="32"/>
        </w:rPr>
        <w:t>报价单位（盖章）代表人：</w:t>
      </w:r>
      <w:r w:rsidR="003731C1" w:rsidRPr="0036559E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="00CA681B" w:rsidRPr="0036559E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36559E">
        <w:rPr>
          <w:rFonts w:ascii="Times New Roman" w:eastAsia="方正仿宋_GBK" w:hAnsi="Times New Roman" w:cs="Times New Roman"/>
          <w:sz w:val="32"/>
          <w:szCs w:val="32"/>
        </w:rPr>
        <w:t>时间：</w:t>
      </w:r>
    </w:p>
    <w:p w:rsidR="003731C1" w:rsidRPr="0036559E" w:rsidRDefault="003731C1" w:rsidP="0036559E">
      <w:pPr>
        <w:spacing w:line="46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5E1613" w:rsidRPr="0036559E" w:rsidRDefault="003731C1" w:rsidP="0036559E">
      <w:pPr>
        <w:spacing w:line="46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36559E">
        <w:rPr>
          <w:rFonts w:ascii="Times New Roman" w:eastAsia="方正仿宋_GBK" w:hAnsi="Times New Roman" w:cs="Times New Roman"/>
          <w:sz w:val="28"/>
          <w:szCs w:val="28"/>
        </w:rPr>
        <w:t xml:space="preserve">    </w:t>
      </w:r>
      <w:r w:rsidR="005E1613" w:rsidRPr="0036559E">
        <w:rPr>
          <w:rFonts w:ascii="Times New Roman" w:eastAsia="方正仿宋_GBK" w:hAnsi="Times New Roman" w:cs="Times New Roman"/>
          <w:sz w:val="28"/>
          <w:szCs w:val="28"/>
        </w:rPr>
        <w:t>注：</w:t>
      </w:r>
      <w:r w:rsidR="000869C2" w:rsidRPr="0036559E">
        <w:rPr>
          <w:rFonts w:ascii="Times New Roman" w:eastAsia="方正仿宋_GBK" w:hAnsi="Times New Roman" w:cs="Times New Roman"/>
          <w:sz w:val="28"/>
          <w:szCs w:val="28"/>
        </w:rPr>
        <w:t>请报价单位附</w:t>
      </w:r>
      <w:r w:rsidR="00143732" w:rsidRPr="0036559E">
        <w:rPr>
          <w:rFonts w:ascii="Times New Roman" w:eastAsia="方正仿宋_GBK" w:hAnsi="Times New Roman" w:cs="Times New Roman"/>
          <w:sz w:val="28"/>
          <w:szCs w:val="28"/>
        </w:rPr>
        <w:t>具有资质的</w:t>
      </w:r>
      <w:r w:rsidR="005E1613" w:rsidRPr="0036559E">
        <w:rPr>
          <w:rFonts w:ascii="Times New Roman" w:eastAsia="方正仿宋_GBK" w:hAnsi="Times New Roman" w:cs="Times New Roman"/>
          <w:sz w:val="28"/>
          <w:szCs w:val="28"/>
        </w:rPr>
        <w:t>营业执照副本复印件</w:t>
      </w:r>
      <w:r w:rsidR="000869C2" w:rsidRPr="0036559E">
        <w:rPr>
          <w:rFonts w:ascii="Times New Roman" w:eastAsia="方正仿宋_GBK" w:hAnsi="Times New Roman" w:cs="Times New Roman"/>
          <w:sz w:val="28"/>
          <w:szCs w:val="28"/>
        </w:rPr>
        <w:t>、</w:t>
      </w:r>
      <w:r w:rsidR="00B32F57" w:rsidRPr="0036559E">
        <w:rPr>
          <w:rFonts w:ascii="Times New Roman" w:eastAsia="方正仿宋_GBK" w:hAnsi="Times New Roman" w:cs="Times New Roman"/>
          <w:sz w:val="28"/>
          <w:szCs w:val="28"/>
        </w:rPr>
        <w:t>报价单、合同范本（所有材料均需加盖单位公章）。</w:t>
      </w:r>
    </w:p>
    <w:p w:rsidR="00B32F57" w:rsidRPr="0036559E" w:rsidRDefault="00B32F57" w:rsidP="0036559E">
      <w:pPr>
        <w:spacing w:line="46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36559E" w:rsidRPr="0036559E" w:rsidRDefault="0036559E" w:rsidP="0036559E">
      <w:pPr>
        <w:spacing w:line="46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36559E" w:rsidRDefault="0036559E" w:rsidP="0036559E">
      <w:pPr>
        <w:spacing w:line="46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36559E" w:rsidRDefault="0036559E" w:rsidP="0036559E">
      <w:pPr>
        <w:spacing w:line="46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713C07" w:rsidRDefault="00713C07" w:rsidP="0036559E">
      <w:pPr>
        <w:spacing w:line="46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713C07" w:rsidRDefault="00713C07" w:rsidP="0036559E">
      <w:pPr>
        <w:spacing w:line="46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713C07" w:rsidRDefault="00713C07" w:rsidP="0036559E">
      <w:pPr>
        <w:spacing w:line="46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36559E" w:rsidRPr="0036559E" w:rsidRDefault="0036559E" w:rsidP="000F1ADC">
      <w:pPr>
        <w:spacing w:line="420" w:lineRule="exact"/>
        <w:rPr>
          <w:rFonts w:ascii="Times New Roman" w:eastAsia="方正仿宋_GBK" w:hAnsi="Times New Roman" w:cs="Times New Roman"/>
          <w:sz w:val="44"/>
          <w:szCs w:val="44"/>
        </w:rPr>
      </w:pPr>
      <w:bookmarkStart w:id="0" w:name="_GoBack"/>
      <w:bookmarkEnd w:id="0"/>
    </w:p>
    <w:sectPr w:rsidR="0036559E" w:rsidRPr="0036559E" w:rsidSect="00AA0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6BD" w:rsidRDefault="007F56BD" w:rsidP="00CA681B">
      <w:r>
        <w:separator/>
      </w:r>
    </w:p>
  </w:endnote>
  <w:endnote w:type="continuationSeparator" w:id="0">
    <w:p w:rsidR="007F56BD" w:rsidRDefault="007F56BD" w:rsidP="00CA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6BD" w:rsidRDefault="007F56BD" w:rsidP="00CA681B">
      <w:r>
        <w:separator/>
      </w:r>
    </w:p>
  </w:footnote>
  <w:footnote w:type="continuationSeparator" w:id="0">
    <w:p w:rsidR="007F56BD" w:rsidRDefault="007F56BD" w:rsidP="00CA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6E48D3"/>
    <w:multiLevelType w:val="singleLevel"/>
    <w:tmpl w:val="DE6E48D3"/>
    <w:lvl w:ilvl="0">
      <w:start w:val="1"/>
      <w:numFmt w:val="chineseCounting"/>
      <w:suff w:val="nothing"/>
      <w:lvlText w:val="%1，"/>
      <w:lvlJc w:val="left"/>
      <w:rPr>
        <w:rFonts w:hint="eastAsia"/>
      </w:rPr>
    </w:lvl>
  </w:abstractNum>
  <w:abstractNum w:abstractNumId="1" w15:restartNumberingAfterBreak="0">
    <w:nsid w:val="FB7C0DF7"/>
    <w:multiLevelType w:val="singleLevel"/>
    <w:tmpl w:val="FB7C0DF7"/>
    <w:lvl w:ilvl="0">
      <w:start w:val="1"/>
      <w:numFmt w:val="decimal"/>
      <w:suff w:val="nothing"/>
      <w:lvlText w:val="%1，"/>
      <w:lvlJc w:val="left"/>
      <w:pPr>
        <w:ind w:left="630" w:firstLine="0"/>
      </w:pPr>
    </w:lvl>
  </w:abstractNum>
  <w:abstractNum w:abstractNumId="2" w15:restartNumberingAfterBreak="0">
    <w:nsid w:val="FBBD9DEF"/>
    <w:multiLevelType w:val="singleLevel"/>
    <w:tmpl w:val="A59CD72C"/>
    <w:lvl w:ilvl="0">
      <w:start w:val="1"/>
      <w:numFmt w:val="decimal"/>
      <w:lvlText w:val="%1."/>
      <w:lvlJc w:val="left"/>
      <w:pPr>
        <w:ind w:left="1050" w:hanging="420"/>
      </w:pPr>
      <w:rPr>
        <w:rFonts w:hint="eastAsia"/>
      </w:rPr>
    </w:lvl>
  </w:abstractNum>
  <w:abstractNum w:abstractNumId="3" w15:restartNumberingAfterBreak="0">
    <w:nsid w:val="1D267345"/>
    <w:multiLevelType w:val="hybridMultilevel"/>
    <w:tmpl w:val="B844BEB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613"/>
    <w:rsid w:val="00053D05"/>
    <w:rsid w:val="000869C2"/>
    <w:rsid w:val="000F1ADC"/>
    <w:rsid w:val="00143732"/>
    <w:rsid w:val="00176D9F"/>
    <w:rsid w:val="00215C4A"/>
    <w:rsid w:val="00287587"/>
    <w:rsid w:val="0036559E"/>
    <w:rsid w:val="003731C1"/>
    <w:rsid w:val="003D68E8"/>
    <w:rsid w:val="004474E2"/>
    <w:rsid w:val="00537986"/>
    <w:rsid w:val="005D7AE7"/>
    <w:rsid w:val="005E1613"/>
    <w:rsid w:val="00694C08"/>
    <w:rsid w:val="006C69F2"/>
    <w:rsid w:val="00713C07"/>
    <w:rsid w:val="0077635C"/>
    <w:rsid w:val="007F56BD"/>
    <w:rsid w:val="008409ED"/>
    <w:rsid w:val="00842DE3"/>
    <w:rsid w:val="009174AA"/>
    <w:rsid w:val="009339B8"/>
    <w:rsid w:val="00951764"/>
    <w:rsid w:val="009C546D"/>
    <w:rsid w:val="00AA0729"/>
    <w:rsid w:val="00AC506E"/>
    <w:rsid w:val="00B0167C"/>
    <w:rsid w:val="00B32F57"/>
    <w:rsid w:val="00C21572"/>
    <w:rsid w:val="00C454F6"/>
    <w:rsid w:val="00CA681B"/>
    <w:rsid w:val="00D14A5E"/>
    <w:rsid w:val="00D817D2"/>
    <w:rsid w:val="00D94A8D"/>
    <w:rsid w:val="00E32E79"/>
    <w:rsid w:val="00EA692D"/>
    <w:rsid w:val="00EB2AE5"/>
    <w:rsid w:val="00F44332"/>
    <w:rsid w:val="00FC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9A260"/>
  <w15:docId w15:val="{B8947040-CA4E-467A-BCC2-6A1A9157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61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6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8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81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7635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7635C"/>
    <w:rPr>
      <w:sz w:val="18"/>
      <w:szCs w:val="18"/>
    </w:rPr>
  </w:style>
  <w:style w:type="paragraph" w:styleId="aa">
    <w:name w:val="List Paragraph"/>
    <w:basedOn w:val="a"/>
    <w:uiPriority w:val="34"/>
    <w:qFormat/>
    <w:rsid w:val="003655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172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胡炎</cp:lastModifiedBy>
  <cp:revision>56</cp:revision>
  <cp:lastPrinted>2023-04-28T02:31:00Z</cp:lastPrinted>
  <dcterms:created xsi:type="dcterms:W3CDTF">2020-12-04T10:13:00Z</dcterms:created>
  <dcterms:modified xsi:type="dcterms:W3CDTF">2023-04-28T02:41:00Z</dcterms:modified>
</cp:coreProperties>
</file>